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86" w:rsidRDefault="00AE5BC3">
      <w:pPr>
        <w:spacing w:before="64"/>
        <w:ind w:right="391"/>
        <w:jc w:val="right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Anexa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10"/>
          <w:sz w:val="24"/>
        </w:rPr>
        <w:t>5</w:t>
      </w:r>
    </w:p>
    <w:p w:rsidR="00F50B86" w:rsidRDefault="00F50B86">
      <w:pPr>
        <w:rPr>
          <w:b/>
          <w:i/>
          <w:sz w:val="24"/>
        </w:rPr>
      </w:pPr>
    </w:p>
    <w:p w:rsidR="00F50B86" w:rsidRDefault="00F50B86">
      <w:pPr>
        <w:spacing w:before="1"/>
        <w:rPr>
          <w:b/>
          <w:i/>
          <w:sz w:val="24"/>
        </w:rPr>
      </w:pPr>
    </w:p>
    <w:p w:rsidR="00F50B86" w:rsidRDefault="00AE5BC3">
      <w:pPr>
        <w:pStyle w:val="BodyText"/>
        <w:ind w:left="85"/>
        <w:jc w:val="center"/>
      </w:pPr>
      <w:r>
        <w:t>GRILA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EVALUARE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VERIFICARE</w:t>
      </w:r>
      <w:r>
        <w:rPr>
          <w:spacing w:val="-2"/>
        </w:rPr>
        <w:t xml:space="preserve"> FORMALĂ</w:t>
      </w:r>
    </w:p>
    <w:p w:rsidR="00F50B86" w:rsidRDefault="00F50B86">
      <w:pPr>
        <w:rPr>
          <w:b/>
          <w:sz w:val="20"/>
        </w:rPr>
      </w:pPr>
    </w:p>
    <w:p w:rsidR="00F50B86" w:rsidRDefault="00F50B86">
      <w:pPr>
        <w:rPr>
          <w:b/>
          <w:sz w:val="20"/>
        </w:rPr>
      </w:pPr>
    </w:p>
    <w:p w:rsidR="00F50B86" w:rsidRDefault="00F50B86">
      <w:pPr>
        <w:rPr>
          <w:b/>
          <w:sz w:val="20"/>
        </w:rPr>
      </w:pPr>
    </w:p>
    <w:p w:rsidR="00F50B86" w:rsidRDefault="00F50B86">
      <w:pPr>
        <w:spacing w:before="144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1"/>
        <w:gridCol w:w="900"/>
        <w:gridCol w:w="960"/>
      </w:tblGrid>
      <w:tr w:rsidR="00F50B86">
        <w:trPr>
          <w:trHeight w:val="250"/>
        </w:trPr>
        <w:tc>
          <w:tcPr>
            <w:tcW w:w="8421" w:type="dxa"/>
          </w:tcPr>
          <w:p w:rsidR="00F50B86" w:rsidRDefault="00AE5BC3">
            <w:pPr>
              <w:pStyle w:val="TableParagraph"/>
              <w:spacing w:line="231" w:lineRule="exact"/>
              <w:ind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evaluare</w:t>
            </w:r>
          </w:p>
        </w:tc>
        <w:tc>
          <w:tcPr>
            <w:tcW w:w="900" w:type="dxa"/>
          </w:tcPr>
          <w:p w:rsidR="00F50B86" w:rsidRDefault="00AE5BC3">
            <w:pPr>
              <w:pStyle w:val="TableParagraph"/>
              <w:spacing w:line="231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960" w:type="dxa"/>
          </w:tcPr>
          <w:p w:rsidR="00F50B86" w:rsidRDefault="00AE5BC3">
            <w:pPr>
              <w:pStyle w:val="TableParagraph"/>
              <w:spacing w:line="231" w:lineRule="exact"/>
              <w:ind w:left="1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NU</w:t>
            </w:r>
          </w:p>
        </w:tc>
      </w:tr>
      <w:tr w:rsidR="00F50B86">
        <w:trPr>
          <w:trHeight w:val="270"/>
        </w:trPr>
        <w:tc>
          <w:tcPr>
            <w:tcW w:w="10281" w:type="dxa"/>
            <w:gridSpan w:val="3"/>
          </w:tcPr>
          <w:p w:rsidR="00F50B86" w:rsidRDefault="00AE5BC3">
            <w:pPr>
              <w:pStyle w:val="TableParagraph"/>
              <w:tabs>
                <w:tab w:val="left" w:pos="1206"/>
              </w:tabs>
              <w:spacing w:line="250" w:lineRule="exact"/>
              <w:ind w:left="4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I.</w:t>
            </w:r>
            <w:r>
              <w:rPr>
                <w:b/>
                <w:i/>
                <w:sz w:val="24"/>
              </w:rPr>
              <w:tab/>
              <w:t>Conformitatea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administrativă</w:t>
            </w:r>
          </w:p>
        </w:tc>
      </w:tr>
      <w:tr w:rsidR="00F50B86">
        <w:trPr>
          <w:trHeight w:val="529"/>
        </w:trPr>
        <w:tc>
          <w:tcPr>
            <w:tcW w:w="8421" w:type="dxa"/>
          </w:tcPr>
          <w:p w:rsidR="00F50B86" w:rsidRDefault="00AE5BC3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1.Respectă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termenul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depunere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dosarelor</w:t>
            </w:r>
          </w:p>
        </w:tc>
        <w:tc>
          <w:tcPr>
            <w:tcW w:w="90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</w:tr>
      <w:tr w:rsidR="00F50B86">
        <w:trPr>
          <w:trHeight w:val="529"/>
        </w:trPr>
        <w:tc>
          <w:tcPr>
            <w:tcW w:w="8421" w:type="dxa"/>
          </w:tcPr>
          <w:p w:rsidR="00F50B86" w:rsidRDefault="00AE5BC3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2.Respectă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modalitatea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transmitere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solicitată a </w:t>
            </w:r>
            <w:r>
              <w:rPr>
                <w:spacing w:val="-2"/>
                <w:sz w:val="24"/>
              </w:rPr>
              <w:t>dosarelor</w:t>
            </w:r>
          </w:p>
        </w:tc>
        <w:tc>
          <w:tcPr>
            <w:tcW w:w="90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</w:tr>
      <w:tr w:rsidR="00F50B86">
        <w:trPr>
          <w:trHeight w:val="551"/>
        </w:trPr>
        <w:tc>
          <w:tcPr>
            <w:tcW w:w="8421" w:type="dxa"/>
          </w:tcPr>
          <w:p w:rsidR="00F50B86" w:rsidRDefault="00AE5BC3">
            <w:pPr>
              <w:pStyle w:val="TableParagraph"/>
              <w:spacing w:before="8"/>
              <w:ind w:left="126"/>
              <w:rPr>
                <w:sz w:val="24"/>
              </w:rPr>
            </w:pPr>
            <w:r>
              <w:rPr>
                <w:sz w:val="24"/>
              </w:rPr>
              <w:t>3.Au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fost depuse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către candidat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documentele </w:t>
            </w:r>
            <w:r>
              <w:rPr>
                <w:spacing w:val="-2"/>
                <w:sz w:val="24"/>
              </w:rPr>
              <w:t>solicitate</w:t>
            </w:r>
          </w:p>
        </w:tc>
        <w:tc>
          <w:tcPr>
            <w:tcW w:w="90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</w:tr>
      <w:tr w:rsidR="00F50B86">
        <w:trPr>
          <w:trHeight w:val="529"/>
        </w:trPr>
        <w:tc>
          <w:tcPr>
            <w:tcW w:w="8421" w:type="dxa"/>
          </w:tcPr>
          <w:p w:rsidR="00F50B86" w:rsidRDefault="00AE5BC3">
            <w:pPr>
              <w:pStyle w:val="TableParagraph"/>
              <w:spacing w:before="13" w:line="248" w:lineRule="exact"/>
              <w:ind w:left="126" w:right="9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solicitate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anexe)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site-ul promotorului de proiect</w:t>
            </w:r>
          </w:p>
        </w:tc>
        <w:tc>
          <w:tcPr>
            <w:tcW w:w="90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</w:tr>
      <w:tr w:rsidR="00F50B86">
        <w:trPr>
          <w:trHeight w:val="529"/>
        </w:trPr>
        <w:tc>
          <w:tcPr>
            <w:tcW w:w="8421" w:type="dxa"/>
          </w:tcPr>
          <w:p w:rsidR="00F50B86" w:rsidRDefault="00AE5BC3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(anexele)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corect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completate</w:t>
            </w:r>
          </w:p>
        </w:tc>
        <w:tc>
          <w:tcPr>
            <w:tcW w:w="90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</w:tr>
      <w:tr w:rsidR="00F50B86">
        <w:trPr>
          <w:trHeight w:val="270"/>
        </w:trPr>
        <w:tc>
          <w:tcPr>
            <w:tcW w:w="10281" w:type="dxa"/>
            <w:gridSpan w:val="3"/>
          </w:tcPr>
          <w:p w:rsidR="00F50B86" w:rsidRDefault="00AE5BC3">
            <w:pPr>
              <w:pStyle w:val="TableParagraph"/>
              <w:tabs>
                <w:tab w:val="left" w:pos="1206"/>
              </w:tabs>
              <w:spacing w:line="250" w:lineRule="exact"/>
              <w:ind w:left="4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II.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Eligibilitate</w:t>
            </w:r>
          </w:p>
        </w:tc>
      </w:tr>
      <w:tr w:rsidR="00F50B86">
        <w:trPr>
          <w:trHeight w:val="1448"/>
        </w:trPr>
        <w:tc>
          <w:tcPr>
            <w:tcW w:w="8421" w:type="dxa"/>
          </w:tcPr>
          <w:p w:rsidR="00F50B86" w:rsidRDefault="00AE5BC3">
            <w:pPr>
              <w:pStyle w:val="TableParagraph"/>
              <w:spacing w:line="276" w:lineRule="auto"/>
              <w:ind w:left="126" w:right="329"/>
              <w:jc w:val="both"/>
              <w:rPr>
                <w:sz w:val="24"/>
              </w:rPr>
            </w:pPr>
            <w:r>
              <w:rPr>
                <w:sz w:val="24"/>
              </w:rPr>
              <w:t>1.Capacitatea candidatului de a furniza servicii corespunzător activităţilor proiectului (are în obiectul de activitate prestarea de servicii de natura celor care sunt necesare implementării proiectului, conform cu activităţile la care doreşte să fie parte</w:t>
            </w:r>
            <w:r>
              <w:rPr>
                <w:sz w:val="24"/>
              </w:rPr>
              <w:t>ner).</w:t>
            </w:r>
          </w:p>
        </w:tc>
        <w:tc>
          <w:tcPr>
            <w:tcW w:w="90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</w:tr>
      <w:tr w:rsidR="00F50B86">
        <w:trPr>
          <w:trHeight w:val="832"/>
        </w:trPr>
        <w:tc>
          <w:tcPr>
            <w:tcW w:w="8421" w:type="dxa"/>
          </w:tcPr>
          <w:p w:rsidR="00F50B86" w:rsidRDefault="00AE5BC3">
            <w:pPr>
              <w:pStyle w:val="TableParagraph"/>
              <w:spacing w:before="3"/>
              <w:ind w:left="126"/>
              <w:rPr>
                <w:sz w:val="24"/>
              </w:rPr>
            </w:pPr>
            <w:r>
              <w:rPr>
                <w:sz w:val="24"/>
              </w:rPr>
              <w:t>2.Asigură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contribuția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proprie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valoarea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cheltuielilor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eligibile,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acoperirea</w:t>
            </w:r>
          </w:p>
          <w:p w:rsidR="00F50B86" w:rsidRDefault="00AE5BC3">
            <w:pPr>
              <w:pStyle w:val="TableParagraph"/>
              <w:spacing w:line="270" w:lineRule="atLeast"/>
              <w:ind w:left="126"/>
              <w:rPr>
                <w:sz w:val="24"/>
              </w:rPr>
            </w:pPr>
            <w:r>
              <w:rPr>
                <w:sz w:val="24"/>
              </w:rPr>
              <w:t>cheltuielilor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proprii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neeligibile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proiectului,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precum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buna funcționare a acestuia în perioada de durabilitate.</w:t>
            </w:r>
          </w:p>
        </w:tc>
        <w:tc>
          <w:tcPr>
            <w:tcW w:w="90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</w:tr>
      <w:tr w:rsidR="00F50B86">
        <w:trPr>
          <w:trHeight w:val="4401"/>
        </w:trPr>
        <w:tc>
          <w:tcPr>
            <w:tcW w:w="8421" w:type="dxa"/>
          </w:tcPr>
          <w:p w:rsidR="00F50B86" w:rsidRDefault="00AE5BC3">
            <w:pPr>
              <w:pStyle w:val="TableParagraph"/>
              <w:spacing w:line="263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Organizația/Reprezentantul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niciuna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următoarele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situații:</w:t>
            </w:r>
          </w:p>
          <w:p w:rsidR="00F50B86" w:rsidRDefault="00AE5BC3">
            <w:pPr>
              <w:pStyle w:val="TableParagraph"/>
              <w:ind w:left="126" w:right="175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-</w:t>
            </w:r>
            <w:r>
              <w:rPr>
                <w:sz w:val="24"/>
              </w:rPr>
              <w:t>în stare de faliment/ insolvență sau obiectul unei proceduri de lichidare sau de administrare judiciară, a încheiat acorduri cu creditorii, și-a suspendat activitatea economică sau face obiectul unei proced</w:t>
            </w:r>
            <w:r>
              <w:rPr>
                <w:sz w:val="24"/>
              </w:rPr>
              <w:t>uri în urma acestor situații sau se află în situații similare în urma unei proceduri de aceeași natură prevăzute de legislația sau de reglementările naționale;</w:t>
            </w:r>
          </w:p>
          <w:p w:rsidR="00F50B86" w:rsidRDefault="00AE5BC3">
            <w:pPr>
              <w:pStyle w:val="TableParagraph"/>
              <w:ind w:left="126" w:righ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-face obiectul unei proceduri legale pentru declararea sa într-una din situațiile de la punctul </w:t>
            </w:r>
            <w:r>
              <w:rPr>
                <w:sz w:val="24"/>
              </w:rPr>
              <w:t>anterior;</w:t>
            </w:r>
          </w:p>
          <w:p w:rsidR="00F50B86" w:rsidRDefault="00AE5BC3">
            <w:pPr>
              <w:pStyle w:val="TableParagraph"/>
              <w:ind w:left="126" w:right="184"/>
              <w:jc w:val="both"/>
              <w:rPr>
                <w:sz w:val="24"/>
              </w:rPr>
            </w:pPr>
            <w:r>
              <w:rPr>
                <w:sz w:val="24"/>
              </w:rPr>
              <w:t>-în dificultate, în conformitate cu prevederile Regulamentului (UE) nr. 651/2014 al Comisiei din 17 iunie 2014 de declarare a anumitor categorii de ajutoare compatibile cu piața internă în aplicarea articolelor 107 și 108 din tratat;</w:t>
            </w:r>
          </w:p>
          <w:p w:rsidR="00F50B86" w:rsidRDefault="00AE5BC3">
            <w:pPr>
              <w:pStyle w:val="TableParagraph"/>
              <w:spacing w:line="270" w:lineRule="atLeast"/>
              <w:ind w:left="126" w:right="1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-să fi fost </w:t>
            </w:r>
            <w:r>
              <w:rPr>
                <w:sz w:val="24"/>
              </w:rPr>
              <w:t>găsit vinovat printr-o hotărâre judecătorească definitivă pentru comiterea unei fraude/infracțiuni referitoare la obținerea și utilizarea fondurilor europene și/sau a fondurilor publice naționale aferente acestora, în conformitate cu prevederile Codului Pe</w:t>
            </w:r>
            <w:r>
              <w:rPr>
                <w:sz w:val="24"/>
              </w:rPr>
              <w:t>nal aprobat prin Legea nr. 286/2009, cu modificările și completările ulterioare.</w:t>
            </w:r>
          </w:p>
        </w:tc>
        <w:tc>
          <w:tcPr>
            <w:tcW w:w="90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F50B86" w:rsidRDefault="00F50B86">
            <w:pPr>
              <w:pStyle w:val="TableParagraph"/>
              <w:rPr>
                <w:sz w:val="24"/>
              </w:rPr>
            </w:pPr>
          </w:p>
        </w:tc>
      </w:tr>
      <w:tr w:rsidR="00F50B86">
        <w:trPr>
          <w:trHeight w:val="297"/>
        </w:trPr>
        <w:tc>
          <w:tcPr>
            <w:tcW w:w="8421" w:type="dxa"/>
          </w:tcPr>
          <w:p w:rsidR="00F50B86" w:rsidRDefault="00AE5BC3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Declarație</w:t>
            </w:r>
            <w:r>
              <w:rPr>
                <w:spacing w:val="-2"/>
                <w:sz w:val="24"/>
              </w:rPr>
              <w:t xml:space="preserve"> eligibilitate</w:t>
            </w:r>
          </w:p>
        </w:tc>
        <w:tc>
          <w:tcPr>
            <w:tcW w:w="900" w:type="dxa"/>
          </w:tcPr>
          <w:p w:rsidR="00F50B86" w:rsidRDefault="00F50B86">
            <w:pPr>
              <w:pStyle w:val="TableParagraph"/>
            </w:pPr>
          </w:p>
        </w:tc>
        <w:tc>
          <w:tcPr>
            <w:tcW w:w="960" w:type="dxa"/>
          </w:tcPr>
          <w:p w:rsidR="00F50B86" w:rsidRDefault="00F50B86">
            <w:pPr>
              <w:pStyle w:val="TableParagraph"/>
            </w:pPr>
          </w:p>
        </w:tc>
      </w:tr>
    </w:tbl>
    <w:p w:rsidR="00AE5BC3" w:rsidRDefault="00AE5BC3"/>
    <w:sectPr w:rsidR="00AE5BC3">
      <w:type w:val="continuous"/>
      <w:pgSz w:w="11930" w:h="16850"/>
      <w:pgMar w:top="620" w:right="8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86"/>
    <w:rsid w:val="00205E94"/>
    <w:rsid w:val="00AE5BC3"/>
    <w:rsid w:val="00F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FF474-04C7-4FB7-8F60-839DDC8A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5 _Grila CAE.docx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5 _Grila CAE.docx</dc:title>
  <dc:creator>computer</dc:creator>
  <cp:lastModifiedBy>user</cp:lastModifiedBy>
  <cp:revision>2</cp:revision>
  <dcterms:created xsi:type="dcterms:W3CDTF">2025-01-14T13:42:00Z</dcterms:created>
  <dcterms:modified xsi:type="dcterms:W3CDTF">2025-01-14T13:42:00Z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LTSC</vt:lpwstr>
  </property>
</Properties>
</file>